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87" w:rsidRDefault="003A4487" w:rsidP="003A4487">
      <w:pPr>
        <w:pStyle w:val="berschrift1"/>
      </w:pPr>
      <w:r>
        <w:t>Protokoll N</w:t>
      </w:r>
      <w:r>
        <w:t xml:space="preserve"> (30 ppm)</w:t>
      </w:r>
    </w:p>
    <w:p w:rsidR="003A4487" w:rsidRDefault="003A4487" w:rsidP="003A4487">
      <w:pPr>
        <w:pStyle w:val="berschrift4"/>
      </w:pPr>
      <w:r>
        <w:t>(Abgeleitet von span.: niño = Kind, für (Klein‐)Kinder und Jugendliche)</w:t>
      </w:r>
    </w:p>
    <w:p w:rsidR="003A4487" w:rsidRDefault="003A4487" w:rsidP="003A4487">
      <w:pPr>
        <w:pStyle w:val="berschrift4"/>
      </w:pPr>
      <w:r>
        <w:t>Ziel:</w:t>
      </w:r>
    </w:p>
    <w:p w:rsidR="003A4487" w:rsidRDefault="003A4487" w:rsidP="003A4487">
      <w:r>
        <w:t>Dieses Protokoll dient der sicheren und wirksamen Anwendung von CDS</w:t>
      </w:r>
      <w:r>
        <w:t xml:space="preserve"> </w:t>
      </w:r>
      <w:r>
        <w:t>(Chlordioxidlösung) bei Kindern, Kleinkindern und Jugendlichen.</w:t>
      </w:r>
    </w:p>
    <w:p w:rsidR="003A4487" w:rsidRDefault="003A4487" w:rsidP="003A4487">
      <w:r>
        <w:t>Es sorgt für eine angemessene Verdünnung der CDS in einer Flüssigkeitsmenge,</w:t>
      </w:r>
      <w:r>
        <w:t xml:space="preserve"> </w:t>
      </w:r>
      <w:r>
        <w:t>die das Kind oder der Jugendliche konsumieren kann, ohne es aufgrund</w:t>
      </w:r>
      <w:r>
        <w:t xml:space="preserve"> </w:t>
      </w:r>
      <w:r>
        <w:t>ihres Geruchs abzulehnen.</w:t>
      </w:r>
    </w:p>
    <w:p w:rsidR="003A4487" w:rsidRDefault="003A4487" w:rsidP="003A4487">
      <w:pPr>
        <w:pStyle w:val="berschrift4"/>
      </w:pPr>
      <w:r>
        <w:t>Allgemeine Anweisungen:</w:t>
      </w:r>
    </w:p>
    <w:p w:rsidR="003A4487" w:rsidRDefault="003A4487" w:rsidP="003A4487">
      <w:r>
        <w:t>Es wird empfohlen, die CDS entsprechend der Flüssigkeitsmenge zu verabreichen,</w:t>
      </w:r>
      <w:r>
        <w:t xml:space="preserve"> </w:t>
      </w:r>
      <w:r>
        <w:t>die das Kind trinken kann. Hier einige Beispiele, wie die Dosierung angepasst werden kann:</w:t>
      </w:r>
    </w:p>
    <w:p w:rsidR="003A4487" w:rsidRDefault="003A4487" w:rsidP="003A4487">
      <w:pPr>
        <w:pStyle w:val="Punktliste1"/>
      </w:pPr>
      <w:r>
        <w:t>‐ 1 ml CDS in 100 ml Wasser</w:t>
      </w:r>
      <w:r>
        <w:t xml:space="preserve"> </w:t>
      </w:r>
      <w:r w:rsidRPr="003A4487">
        <w:rPr>
          <w:highlight w:val="yellow"/>
        </w:rPr>
        <w:t>(= 30 ppm</w:t>
      </w:r>
      <w:r>
        <w:t>)</w:t>
      </w:r>
    </w:p>
    <w:p w:rsidR="003A4487" w:rsidRDefault="003A4487" w:rsidP="003A4487">
      <w:pPr>
        <w:pStyle w:val="Punktliste1"/>
      </w:pPr>
      <w:r>
        <w:t>‐ 2 ml CDS in 200 ml Wasser</w:t>
      </w:r>
      <w:r>
        <w:t xml:space="preserve"> </w:t>
      </w:r>
      <w:r w:rsidRPr="003A4487">
        <w:rPr>
          <w:highlight w:val="yellow"/>
        </w:rPr>
        <w:t>(= 30 ppm</w:t>
      </w:r>
      <w:r>
        <w:t>)</w:t>
      </w:r>
    </w:p>
    <w:p w:rsidR="003A4487" w:rsidRDefault="003A4487" w:rsidP="003A4487">
      <w:pPr>
        <w:pStyle w:val="Punktliste1"/>
      </w:pPr>
      <w:r>
        <w:t xml:space="preserve">‐ 3 ml CDS in 300 ml Wasser </w:t>
      </w:r>
      <w:r w:rsidRPr="003A4487">
        <w:rPr>
          <w:highlight w:val="yellow"/>
        </w:rPr>
        <w:t>(= 30 ppm</w:t>
      </w:r>
      <w:r>
        <w:t>)</w:t>
      </w:r>
    </w:p>
    <w:p w:rsidR="003A4487" w:rsidRDefault="003A4487" w:rsidP="003A4487">
      <w:pPr>
        <w:pStyle w:val="Punktliste1"/>
      </w:pPr>
      <w:r>
        <w:t xml:space="preserve">‐ 4 ml CDS in 400 ml Wasser </w:t>
      </w:r>
      <w:r w:rsidRPr="003A4487">
        <w:rPr>
          <w:highlight w:val="yellow"/>
        </w:rPr>
        <w:t>(= 30 ppm</w:t>
      </w:r>
      <w:r>
        <w:t>)</w:t>
      </w:r>
    </w:p>
    <w:p w:rsidR="003A4487" w:rsidRDefault="003A4487" w:rsidP="003A4487">
      <w:pPr>
        <w:pStyle w:val="Punktliste1"/>
      </w:pPr>
      <w:r>
        <w:t xml:space="preserve">‐ 5 ml CDS in 500 ml Wasser </w:t>
      </w:r>
      <w:r w:rsidRPr="003A4487">
        <w:rPr>
          <w:highlight w:val="yellow"/>
        </w:rPr>
        <w:t>(= 30 ppm</w:t>
      </w:r>
      <w:r>
        <w:t>)</w:t>
      </w:r>
    </w:p>
    <w:p w:rsidR="003A4487" w:rsidRDefault="003A4487" w:rsidP="003A4487">
      <w:pPr>
        <w:pStyle w:val="Punktliste1"/>
      </w:pPr>
      <w:r>
        <w:t xml:space="preserve">‐ 6 ml CDS in 600 ml Wasser </w:t>
      </w:r>
      <w:r w:rsidRPr="003A4487">
        <w:rPr>
          <w:highlight w:val="yellow"/>
        </w:rPr>
        <w:t>(= 30 ppm</w:t>
      </w:r>
      <w:r>
        <w:t>)</w:t>
      </w:r>
    </w:p>
    <w:p w:rsidR="003A4487" w:rsidRDefault="003A4487" w:rsidP="003A4487">
      <w:pPr>
        <w:pStyle w:val="Punktliste1"/>
      </w:pPr>
      <w:r>
        <w:t xml:space="preserve">‐ 7 ml CDS in 700 ml Wasser </w:t>
      </w:r>
      <w:r w:rsidRPr="003A4487">
        <w:rPr>
          <w:highlight w:val="yellow"/>
        </w:rPr>
        <w:t>(= 30 ppm</w:t>
      </w:r>
      <w:r>
        <w:t>)</w:t>
      </w:r>
    </w:p>
    <w:p w:rsidR="003A4487" w:rsidRDefault="003A4487" w:rsidP="003A4487">
      <w:pPr>
        <w:pStyle w:val="Punktliste1"/>
      </w:pPr>
      <w:r>
        <w:t xml:space="preserve">‐ 8 ml CDS in 800 ml Wasser </w:t>
      </w:r>
      <w:r w:rsidRPr="003A4487">
        <w:rPr>
          <w:highlight w:val="yellow"/>
        </w:rPr>
        <w:t>(= 30 ppm</w:t>
      </w:r>
      <w:r>
        <w:t>)</w:t>
      </w:r>
    </w:p>
    <w:p w:rsidR="003A4487" w:rsidRDefault="003A4487" w:rsidP="003A4487">
      <w:pPr>
        <w:pStyle w:val="Punktliste1"/>
      </w:pPr>
      <w:r>
        <w:t xml:space="preserve">‐ 9 ml CDS in 900 ml Wasser </w:t>
      </w:r>
      <w:r w:rsidRPr="003A4487">
        <w:rPr>
          <w:highlight w:val="yellow"/>
        </w:rPr>
        <w:t>(= 30 ppm</w:t>
      </w:r>
      <w:r>
        <w:t>)</w:t>
      </w:r>
    </w:p>
    <w:p w:rsidR="003A4487" w:rsidRDefault="003A4487" w:rsidP="003A4487">
      <w:pPr>
        <w:pStyle w:val="Punktliste1"/>
      </w:pPr>
      <w:r>
        <w:t xml:space="preserve">‐ 10 ml CDS in 1 L Wasser </w:t>
      </w:r>
      <w:r w:rsidRPr="003A4487">
        <w:rPr>
          <w:highlight w:val="yellow"/>
        </w:rPr>
        <w:t>(= 30 ppm</w:t>
      </w:r>
      <w:r>
        <w:t>)</w:t>
      </w:r>
    </w:p>
    <w:p w:rsidR="00FB138C" w:rsidRDefault="00FB138C" w:rsidP="00FB138C">
      <w:pPr>
        <w:pStyle w:val="Punktliste1"/>
        <w:numPr>
          <w:ilvl w:val="0"/>
          <w:numId w:val="0"/>
        </w:numPr>
        <w:ind w:left="340" w:hanging="227"/>
      </w:pPr>
    </w:p>
    <w:p w:rsidR="00FB138C" w:rsidRDefault="00FB138C" w:rsidP="00FB138C">
      <w:r>
        <w:t xml:space="preserve">Also 30 ppm in lediglich verschiedener Menge je nach Alter einnehmen. </w:t>
      </w:r>
    </w:p>
    <w:p w:rsidR="003A4487" w:rsidRDefault="003A4487" w:rsidP="003A4487">
      <w:r>
        <w:t>Ein Säugling trinkt in der Regel etwa 100 ‐ 200 ml pro Tag, während ein</w:t>
      </w:r>
      <w:r>
        <w:t xml:space="preserve"> </w:t>
      </w:r>
      <w:r>
        <w:t>5‐jähriges Kind etwa</w:t>
      </w:r>
      <w:bookmarkStart w:id="0" w:name="_GoBack"/>
      <w:bookmarkEnd w:id="0"/>
      <w:r>
        <w:t xml:space="preserve"> 500 ml und ein Jugendlicher bis zu 1 Liter trinken kann.</w:t>
      </w:r>
    </w:p>
    <w:p w:rsidR="003A4487" w:rsidRDefault="003A4487" w:rsidP="003A4487">
      <w:r>
        <w:t>Die Verdünnung der CDS in einer für das Kind verträglichen Flüssigkeitsmenge,</w:t>
      </w:r>
      <w:r>
        <w:t xml:space="preserve"> </w:t>
      </w:r>
      <w:r>
        <w:t>hilft zu verhindern, dass das Kind die Behandlung aufgrund des Geruchs</w:t>
      </w:r>
      <w:r>
        <w:t xml:space="preserve"> </w:t>
      </w:r>
      <w:r>
        <w:t>der CDS ablehnt.</w:t>
      </w:r>
    </w:p>
    <w:p w:rsidR="003A4487" w:rsidRDefault="003A4487" w:rsidP="003A4487">
      <w:pPr>
        <w:pStyle w:val="Punktliste1"/>
      </w:pPr>
      <w:r>
        <w:lastRenderedPageBreak/>
        <w:t>Weiterhin ist es bei Kindern ratsam, eine Dosierflasche statt eines Bechers zu</w:t>
      </w:r>
      <w:r>
        <w:t xml:space="preserve"> </w:t>
      </w:r>
      <w:r>
        <w:t>verwenden, da der Deckel den Geruch abschirmt und es so erträglicher für sie wird.</w:t>
      </w:r>
    </w:p>
    <w:p w:rsidR="003A4487" w:rsidRDefault="003A4487" w:rsidP="003A4487">
      <w:pPr>
        <w:pStyle w:val="Punktliste1"/>
      </w:pPr>
      <w:r>
        <w:t>Dieses Protokoll ist sicher und wirksam, wenn die Verdünnungsrichtlinien</w:t>
      </w:r>
      <w:r>
        <w:t xml:space="preserve"> </w:t>
      </w:r>
      <w:r>
        <w:t>befolgt und an die Flüssigkeitsaufnahmekapazität des Kindes angepasst werden.</w:t>
      </w:r>
    </w:p>
    <w:p w:rsidR="003A4487" w:rsidRDefault="003A4487" w:rsidP="003A4487"/>
    <w:p w:rsidR="003A4487" w:rsidRDefault="003A4487" w:rsidP="003A4487"/>
    <w:p w:rsidR="00EE3AA5" w:rsidRDefault="003A4487" w:rsidP="003A4487">
      <w:r>
        <w:t>Neue Protokolle Andreas Kalcker ∙ Stand August 2025 ∙ www.andreaskalcker.com ∙ ZUM INHALTSVERZEICHNIS 21 / 47</w:t>
      </w:r>
    </w:p>
    <w:sectPr w:rsidR="00EE3AA5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7601C"/>
    <w:rsid w:val="00141C24"/>
    <w:rsid w:val="00147A65"/>
    <w:rsid w:val="002B2D77"/>
    <w:rsid w:val="00317B3A"/>
    <w:rsid w:val="003A02B1"/>
    <w:rsid w:val="003A4487"/>
    <w:rsid w:val="003E4A3C"/>
    <w:rsid w:val="003F1352"/>
    <w:rsid w:val="0053334A"/>
    <w:rsid w:val="0059356F"/>
    <w:rsid w:val="005A0C8A"/>
    <w:rsid w:val="005B3949"/>
    <w:rsid w:val="005E2B80"/>
    <w:rsid w:val="00620F96"/>
    <w:rsid w:val="00635562"/>
    <w:rsid w:val="007056E5"/>
    <w:rsid w:val="007974B7"/>
    <w:rsid w:val="008831D6"/>
    <w:rsid w:val="0099706E"/>
    <w:rsid w:val="009D4660"/>
    <w:rsid w:val="00AD6727"/>
    <w:rsid w:val="00B95414"/>
    <w:rsid w:val="00BD3F5F"/>
    <w:rsid w:val="00CA4B46"/>
    <w:rsid w:val="00CC0C13"/>
    <w:rsid w:val="00D26C92"/>
    <w:rsid w:val="00E54996"/>
    <w:rsid w:val="00EB032A"/>
    <w:rsid w:val="00EC60FD"/>
    <w:rsid w:val="00EE3AA5"/>
    <w:rsid w:val="00F11785"/>
    <w:rsid w:val="00FB138C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C67D"/>
  <w15:chartTrackingRefBased/>
  <w15:docId w15:val="{4BD9EBE9-5038-45E9-B4AB-6FC90AAA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33F5-3CA2-454C-B907-829530C6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2025-11-13T08:10:00Z</dcterms:created>
  <dcterms:modified xsi:type="dcterms:W3CDTF">2025-11-13T08:17:00Z</dcterms:modified>
</cp:coreProperties>
</file>